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FC" w:rsidRDefault="000545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4.6pt;margin-top:58.2pt;width:265.8pt;height:708pt;z-index:1;mso-position-horizontal-relative:page;mso-position-vertical-relative:page" filled="f" fillcolor="#fff5d6" stroked="f">
            <v:fill opacity="58327f" rotate="t"/>
            <v:textbox style="mso-next-textbox:#_x0000_s1030">
              <w:txbxContent>
                <w:p w:rsidR="00233EBD" w:rsidRDefault="00233EBD" w:rsidP="00233EBD">
                  <w:pPr>
                    <w:pStyle w:val="Textoindependiente1"/>
                    <w:jc w:val="center"/>
                    <w:rPr>
                      <w:sz w:val="32"/>
                      <w:szCs w:val="32"/>
                      <w:lang w:val="es-ES_tradnl"/>
                    </w:rPr>
                  </w:pPr>
                  <w:r w:rsidRPr="00233EBD">
                    <w:rPr>
                      <w:sz w:val="32"/>
                      <w:szCs w:val="32"/>
                      <w:lang w:val="es-ES_tradnl"/>
                    </w:rPr>
                    <w:t>T</w:t>
                  </w:r>
                  <w:r>
                    <w:rPr>
                      <w:sz w:val="32"/>
                      <w:szCs w:val="32"/>
                      <w:lang w:val="es-ES_tradnl"/>
                    </w:rPr>
                    <w:t>e invitamos a crear</w:t>
                  </w:r>
                </w:p>
                <w:p w:rsidR="00233EBD" w:rsidRDefault="00233EBD" w:rsidP="00233EBD">
                  <w:pPr>
                    <w:pStyle w:val="Textoindependiente1"/>
                    <w:jc w:val="center"/>
                    <w:rPr>
                      <w:sz w:val="32"/>
                      <w:szCs w:val="32"/>
                      <w:lang w:val="es-ES_tradnl"/>
                    </w:rPr>
                  </w:pPr>
                  <w:proofErr w:type="gramStart"/>
                  <w:r>
                    <w:rPr>
                      <w:sz w:val="32"/>
                      <w:szCs w:val="32"/>
                      <w:lang w:val="es-ES_tradnl"/>
                    </w:rPr>
                    <w:t>la</w:t>
                  </w:r>
                  <w:proofErr w:type="gramEnd"/>
                  <w:r>
                    <w:rPr>
                      <w:sz w:val="32"/>
                      <w:szCs w:val="32"/>
                      <w:lang w:val="es-ES_tradnl"/>
                    </w:rPr>
                    <w:t xml:space="preserve"> paz</w:t>
                  </w:r>
                </w:p>
                <w:p w:rsidR="00233EBD" w:rsidRPr="00233EBD" w:rsidRDefault="00233EBD" w:rsidP="00233EBD">
                  <w:pPr>
                    <w:pStyle w:val="Textoindependiente1"/>
                    <w:jc w:val="center"/>
                    <w:rPr>
                      <w:sz w:val="32"/>
                      <w:szCs w:val="32"/>
                      <w:lang w:val="es-ES_tradnl"/>
                    </w:rPr>
                  </w:pPr>
                  <w:proofErr w:type="gramStart"/>
                  <w:r w:rsidRPr="00233EBD">
                    <w:rPr>
                      <w:sz w:val="32"/>
                      <w:szCs w:val="32"/>
                      <w:lang w:val="es-ES_tradnl"/>
                    </w:rPr>
                    <w:t>a</w:t>
                  </w:r>
                  <w:proofErr w:type="gramEnd"/>
                  <w:r w:rsidRPr="00233EBD">
                    <w:rPr>
                      <w:sz w:val="32"/>
                      <w:szCs w:val="32"/>
                      <w:lang w:val="es-ES_tradnl"/>
                    </w:rPr>
                    <w:t xml:space="preserve"> través del arte.</w:t>
                  </w:r>
                </w:p>
                <w:p w:rsidR="00233EBD" w:rsidRPr="00233EBD" w:rsidRDefault="00233EBD" w:rsidP="00233EBD">
                  <w:pPr>
                    <w:pStyle w:val="Textoindependiente1"/>
                    <w:rPr>
                      <w:sz w:val="18"/>
                      <w:szCs w:val="18"/>
                      <w:lang w:val="es-ES_tradnl"/>
                    </w:rPr>
                  </w:pPr>
                  <w:r w:rsidRPr="00233EBD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  <w:r w:rsidRPr="00233EBD">
                    <w:rPr>
                      <w:sz w:val="18"/>
                      <w:szCs w:val="18"/>
                      <w:lang w:val="es-ES_tradnl"/>
                    </w:rPr>
                    <w:t>En 1972, en 24 ciudades de EEUU se condujo un experimento donde las personas eran entrenadas para evocar un sentimiento de paz de manera muy específica.</w:t>
                  </w:r>
                </w:p>
                <w:p w:rsidR="00233EBD" w:rsidRPr="00233EBD" w:rsidRDefault="00233EBD" w:rsidP="00233EBD">
                  <w:pPr>
                    <w:pStyle w:val="Textoindependiente1"/>
                    <w:rPr>
                      <w:sz w:val="18"/>
                      <w:szCs w:val="18"/>
                      <w:lang w:val="es-ES_tradnl"/>
                    </w:rPr>
                  </w:pPr>
                  <w:r w:rsidRPr="00233EBD">
                    <w:rPr>
                      <w:sz w:val="18"/>
                      <w:szCs w:val="18"/>
                      <w:lang w:val="es-ES_tradnl"/>
                    </w:rPr>
                    <w:t xml:space="preserve">    </w:t>
                  </w:r>
                  <w:r>
                    <w:rPr>
                      <w:sz w:val="18"/>
                      <w:szCs w:val="18"/>
                      <w:lang w:val="es-ES_tradnl"/>
                    </w:rPr>
                    <w:t xml:space="preserve">   </w:t>
                  </w:r>
                  <w:r w:rsidRPr="00233EBD">
                    <w:rPr>
                      <w:sz w:val="18"/>
                      <w:szCs w:val="18"/>
                      <w:lang w:val="es-ES_tradnl"/>
                    </w:rPr>
                    <w:t>Cada ciudad tenía una población mayor a 10,000 habitantes. Esto quedó documentado en varios estudios registrados (TM) bien conocidos a principios de los 70s.</w:t>
                  </w:r>
                </w:p>
                <w:p w:rsidR="00233EBD" w:rsidRDefault="00233EBD" w:rsidP="00233EBD">
                  <w:pPr>
                    <w:pStyle w:val="Textoindependiente1"/>
                    <w:rPr>
                      <w:sz w:val="18"/>
                      <w:szCs w:val="18"/>
                      <w:lang w:val="es-ES_tradnl"/>
                    </w:rPr>
                  </w:pPr>
                  <w:r w:rsidRPr="00233EBD">
                    <w:rPr>
                      <w:sz w:val="18"/>
                      <w:szCs w:val="18"/>
                      <w:lang w:val="es-ES_tradnl"/>
                    </w:rPr>
                    <w:t xml:space="preserve">   </w:t>
                  </w:r>
                  <w:r>
                    <w:rPr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233EBD">
                    <w:rPr>
                      <w:sz w:val="18"/>
                      <w:szCs w:val="18"/>
                      <w:lang w:val="es-ES_tradnl"/>
                    </w:rPr>
                    <w:t xml:space="preserve"> Y lo que ocurrió es que durante el tiempo en que esta gente se encontraba sintiendo esta paz en la misma ciudad, más allá del edificio donde se encontraban se comenzó a registrar un descenso en el registro de crímenes, en crímenes violentos, accidentes de tráfico. Y realizaron este experimento en diferentes momentos del día, diferentes días de la semana, para asegurarse que no se debía a los fines de semanas o diferentes días de la semana, incluso en diferentes meses para verificar incluso que no tuviera que ver el ciclo lunar </w:t>
                  </w:r>
                </w:p>
                <w:p w:rsidR="00F9291E" w:rsidRPr="00233EBD" w:rsidRDefault="00233EBD" w:rsidP="00233EBD">
                  <w:pPr>
                    <w:pStyle w:val="Textoindependiente1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 xml:space="preserve">        </w:t>
                  </w:r>
                  <w:r w:rsidRPr="00233EBD">
                    <w:rPr>
                      <w:sz w:val="18"/>
                      <w:szCs w:val="18"/>
                      <w:lang w:val="es-ES_tradnl"/>
                    </w:rPr>
                    <w:t>Y cuando culmino el experimento, aunque no supieran precisamente porque, ocurre este efecto, se supo que las correlaciones eran tan altas que cuando un cierto número de personas comienzan a sentir esta paz o el sentimiento de sanación en sus cuerpos, el efecto se desplaza dentro de la comunidad más allá del lugar físico donde se encuentran estas personas.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28.35pt;margin-top:508.2pt;width:531pt;height:120pt;z-index:2;mso-position-horizontal-relative:page;mso-position-vertical-relative:page" filled="f" fillcolor="#fff5d6" stroked="f">
            <v:fill opacity="58327f" rotate="t"/>
            <v:textbox style="mso-next-textbox:#_x0000_s1041">
              <w:txbxContent>
                <w:p w:rsidR="00233EBD" w:rsidRDefault="00E100CE" w:rsidP="0075398B">
                  <w:pPr>
                    <w:pStyle w:val="Ttulo1"/>
                    <w:rPr>
                      <w:sz w:val="72"/>
                      <w:szCs w:val="72"/>
                      <w:lang w:val="sv-SE"/>
                    </w:rPr>
                  </w:pPr>
                  <w:r w:rsidRPr="00233EBD">
                    <w:rPr>
                      <w:sz w:val="72"/>
                      <w:szCs w:val="72"/>
                      <w:lang w:val="sv-SE"/>
                    </w:rPr>
                    <w:t xml:space="preserve">Encuentro de Arte </w:t>
                  </w:r>
                </w:p>
                <w:p w:rsidR="00F9291E" w:rsidRPr="00233EBD" w:rsidRDefault="00E100CE" w:rsidP="0075398B">
                  <w:pPr>
                    <w:pStyle w:val="Ttulo1"/>
                    <w:rPr>
                      <w:sz w:val="72"/>
                      <w:szCs w:val="72"/>
                      <w:lang w:val="sv-SE"/>
                    </w:rPr>
                  </w:pPr>
                  <w:r w:rsidRPr="00233EBD">
                    <w:rPr>
                      <w:sz w:val="72"/>
                      <w:szCs w:val="72"/>
                      <w:lang w:val="sv-SE"/>
                    </w:rPr>
                    <w:t>de Paz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margin-left:269.3pt;margin-top:549pt;width:191.75pt;height:118.1pt;z-index:3;mso-position-horizontal-relative:page;mso-position-vertical-relative:page" filled="f" fillcolor="#fff5d6" stroked="f">
            <v:fill opacity="58327f" rotate="t"/>
            <v:textbox style="mso-next-textbox:#_x0000_s1042">
              <w:txbxContent>
                <w:p w:rsidR="00E100CE" w:rsidRDefault="00E100CE" w:rsidP="00E100CE">
                  <w:pPr>
                    <w:pStyle w:val="Ttulo2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18 de Agosto, de 10 a 16</w:t>
                  </w:r>
                  <w:r w:rsidR="00233EBD">
                    <w:rPr>
                      <w:lang w:val="es-ES_tradnl"/>
                    </w:rPr>
                    <w:t>horas</w:t>
                  </w:r>
                </w:p>
                <w:p w:rsidR="00485BEC" w:rsidRPr="00485BEC" w:rsidRDefault="00485BEC" w:rsidP="00485BEC">
                  <w:pPr>
                    <w:pStyle w:val="Ttulo3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Casa de la Cultura, Mercedes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269.3pt;margin-top:667.1pt;width:131.05pt;height:35.05pt;z-index:4;mso-position-horizontal-relative:page;mso-position-vertical-relative:page" filled="f" fillcolor="#fff5d6" stroked="f">
            <v:fill opacity="58327f" rotate="t"/>
            <v:textbox style="mso-next-textbox:#_x0000_s1043;mso-fit-shape-to-text:t">
              <w:txbxContent>
                <w:p w:rsidR="0075398B" w:rsidRPr="000D36A1" w:rsidRDefault="00197626" w:rsidP="00431E64">
                  <w:pPr>
                    <w:pStyle w:val="sponsoredby"/>
                    <w:rPr>
                      <w:lang w:val="sv-SE"/>
                    </w:rPr>
                  </w:pPr>
                  <w:r w:rsidRPr="000D36A1">
                    <w:rPr>
                      <w:lang w:val="sv-SE"/>
                    </w:rPr>
                    <w:t>Patrocinado por</w:t>
                  </w:r>
                </w:p>
                <w:p w:rsidR="00197626" w:rsidRPr="000D36A1" w:rsidRDefault="00485BEC" w:rsidP="00431E64">
                  <w:pPr>
                    <w:pStyle w:val="sponsoredby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Bettina Verde</w:t>
                  </w:r>
                  <w:bookmarkStart w:id="0" w:name="_GoBack"/>
                  <w:bookmarkEnd w:id="0"/>
                  <w:r w:rsidR="00233EBD">
                    <w:rPr>
                      <w:lang w:val="sv-SE"/>
                    </w:rPr>
                    <w:t xml:space="preserve"> y PazActiva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margin-left:10.8pt;margin-top:23.75pt;width:588.65pt;height:738.45pt;z-index:-1;mso-position-horizontal-relative:page;mso-position-vertical-relative:page" stroked="f">
            <v:textbox style="mso-next-textbox:#_x0000_s1026;mso-fit-shape-to-text:t">
              <w:txbxContent>
                <w:p w:rsidR="00E93F54" w:rsidRPr="004B1667" w:rsidRDefault="000545A8" w:rsidP="004B1667">
                  <w:pPr>
                    <w:jc w:val="center"/>
                  </w:pPr>
                  <w:r>
                    <w:rPr>
                      <w:noProof/>
                      <w:lang w:eastAsia="ja-JP" w:bidi="th-TH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Leaf background" style="width:524.4pt;height:731.4pt;visibility:visible">
                        <v:imagedata r:id="rId5" o:title="Leaf background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sectPr w:rsidR="005A68FC" w:rsidSect="00D623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0CE"/>
    <w:rsid w:val="000369F7"/>
    <w:rsid w:val="00036F96"/>
    <w:rsid w:val="000401CB"/>
    <w:rsid w:val="000545A8"/>
    <w:rsid w:val="000D36A1"/>
    <w:rsid w:val="00197626"/>
    <w:rsid w:val="00233EBD"/>
    <w:rsid w:val="00277393"/>
    <w:rsid w:val="00406CDF"/>
    <w:rsid w:val="00431E64"/>
    <w:rsid w:val="00485BEC"/>
    <w:rsid w:val="004B1667"/>
    <w:rsid w:val="00565519"/>
    <w:rsid w:val="005A6788"/>
    <w:rsid w:val="005A68FC"/>
    <w:rsid w:val="00606319"/>
    <w:rsid w:val="006F2DFA"/>
    <w:rsid w:val="007230D5"/>
    <w:rsid w:val="0075398B"/>
    <w:rsid w:val="008A2C49"/>
    <w:rsid w:val="009E72DF"/>
    <w:rsid w:val="00A63F4D"/>
    <w:rsid w:val="00AB54E0"/>
    <w:rsid w:val="00AC4672"/>
    <w:rsid w:val="00AD3960"/>
    <w:rsid w:val="00B51EEA"/>
    <w:rsid w:val="00B96BBC"/>
    <w:rsid w:val="00D10C78"/>
    <w:rsid w:val="00D6230D"/>
    <w:rsid w:val="00DF64C1"/>
    <w:rsid w:val="00DF76A4"/>
    <w:rsid w:val="00E100CE"/>
    <w:rsid w:val="00E36DA8"/>
    <w:rsid w:val="00E47756"/>
    <w:rsid w:val="00E93F54"/>
    <w:rsid w:val="00F44391"/>
    <w:rsid w:val="00F9291E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ru v:ext="edit" colors="#fff5d6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98B"/>
    <w:rPr>
      <w:rFonts w:ascii="Trebuchet MS" w:hAnsi="Trebuchet MS"/>
      <w:color w:val="704300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E36DA8"/>
    <w:pPr>
      <w:spacing w:before="240"/>
      <w:outlineLvl w:val="0"/>
    </w:pPr>
    <w:rPr>
      <w:b/>
      <w:spacing w:val="-60"/>
      <w:sz w:val="120"/>
      <w:szCs w:val="120"/>
    </w:rPr>
  </w:style>
  <w:style w:type="paragraph" w:styleId="Ttulo2">
    <w:name w:val="heading 2"/>
    <w:basedOn w:val="Normal"/>
    <w:next w:val="Normal"/>
    <w:qFormat/>
    <w:rsid w:val="00197626"/>
    <w:pPr>
      <w:outlineLvl w:val="1"/>
    </w:pPr>
    <w:rPr>
      <w:b/>
      <w:sz w:val="40"/>
      <w:szCs w:val="40"/>
    </w:rPr>
  </w:style>
  <w:style w:type="paragraph" w:styleId="Ttulo3">
    <w:name w:val="heading 3"/>
    <w:basedOn w:val="Normal"/>
    <w:next w:val="Normal"/>
    <w:qFormat/>
    <w:rsid w:val="00197626"/>
    <w:pPr>
      <w:outlineLvl w:val="2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Textoindependiente1">
    <w:name w:val="Texto independiente1"/>
    <w:basedOn w:val="Normal"/>
    <w:rsid w:val="00431E64"/>
    <w:pPr>
      <w:spacing w:line="360" w:lineRule="auto"/>
    </w:pPr>
    <w:rPr>
      <w:b/>
    </w:rPr>
  </w:style>
  <w:style w:type="paragraph" w:customStyle="1" w:styleId="sponsoredby">
    <w:name w:val="sponsored by"/>
    <w:basedOn w:val="Textoindependiente1"/>
    <w:rsid w:val="00431E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Plantillas\Prospecto%20de%20evento%20de%20oto&#241;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Prospecto de evento de otoño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2003-10-30T16:52:00Z</cp:lastPrinted>
  <dcterms:created xsi:type="dcterms:W3CDTF">2012-08-02T14:08:00Z</dcterms:created>
  <dcterms:modified xsi:type="dcterms:W3CDTF">2012-08-02T14:08:00Z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</Properties>
</file>